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56BE" w14:textId="77777777" w:rsidR="004A4C68" w:rsidRPr="00851DE1" w:rsidRDefault="004A4C68" w:rsidP="00E3311D">
      <w:pPr>
        <w:spacing w:after="200"/>
        <w:jc w:val="center"/>
        <w:rPr>
          <w:b/>
          <w:sz w:val="28"/>
          <w:szCs w:val="28"/>
        </w:rPr>
      </w:pPr>
      <w:r w:rsidRPr="00851DE1">
        <w:rPr>
          <w:b/>
          <w:sz w:val="28"/>
          <w:szCs w:val="28"/>
        </w:rPr>
        <w:t>LISTA DE LUCRĂRI</w:t>
      </w:r>
    </w:p>
    <w:p w14:paraId="1B3702CE" w14:textId="179FE733" w:rsidR="004A4C68" w:rsidRPr="00DF66DC" w:rsidRDefault="004A4C68" w:rsidP="00DF66DC">
      <w:pPr>
        <w:pStyle w:val="Default"/>
        <w:jc w:val="center"/>
        <w:rPr>
          <w:lang w:val="ro-RO"/>
        </w:rPr>
      </w:pPr>
      <w:r w:rsidRPr="00DF66DC">
        <w:rPr>
          <w:lang w:val="ro-RO"/>
        </w:rPr>
        <w:t xml:space="preserve">a candidatului pentru ocuparea </w:t>
      </w:r>
      <w:r w:rsidR="00DF66DC" w:rsidRPr="00DF66DC">
        <w:rPr>
          <w:lang w:val="ro-RO"/>
        </w:rPr>
        <w:t>unui</w:t>
      </w:r>
      <w:r w:rsidR="00F674EE" w:rsidRPr="00DF66DC">
        <w:rPr>
          <w:lang w:val="ro-RO"/>
        </w:rPr>
        <w:t xml:space="preserve"> </w:t>
      </w:r>
      <w:r w:rsidRPr="00DF66DC">
        <w:rPr>
          <w:lang w:val="ro-RO"/>
        </w:rPr>
        <w:t xml:space="preserve">post de </w:t>
      </w:r>
      <w:r w:rsidR="00A92DAF">
        <w:rPr>
          <w:lang w:val="ro-RO"/>
        </w:rPr>
        <w:t>.............................................................................</w:t>
      </w:r>
      <w:r w:rsidR="00DF66DC" w:rsidRPr="00DF66DC">
        <w:rPr>
          <w:color w:val="auto"/>
          <w:lang w:val="ro-RO"/>
        </w:rPr>
        <w:t xml:space="preserve"> </w:t>
      </w:r>
      <w:r w:rsidRPr="00DF66DC">
        <w:rPr>
          <w:lang w:val="ro-RO"/>
        </w:rPr>
        <w:t>în cadrul Institutului de Filosofie şi Psihologie „Constantin Rădulescu-Motru”</w:t>
      </w:r>
      <w:r w:rsidR="00DF66DC" w:rsidRPr="00DF66DC">
        <w:rPr>
          <w:lang w:val="ro-RO"/>
        </w:rPr>
        <w:t xml:space="preserve"> </w:t>
      </w:r>
      <w:r w:rsidRPr="00DF66DC">
        <w:rPr>
          <w:lang w:val="ro-RO"/>
        </w:rPr>
        <w:t>al Academiei Române</w:t>
      </w:r>
    </w:p>
    <w:p w14:paraId="287359CE" w14:textId="77777777" w:rsidR="004A4C68" w:rsidRDefault="004A4C68" w:rsidP="003E4B0B">
      <w:pPr>
        <w:spacing w:after="800"/>
        <w:jc w:val="center"/>
      </w:pPr>
      <w:r>
        <w:t>.................... (nume şi prenume candidat) 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DF66DC" w14:paraId="6A159A18" w14:textId="77777777" w:rsidTr="00011794">
        <w:tc>
          <w:tcPr>
            <w:tcW w:w="9288" w:type="dxa"/>
            <w:gridSpan w:val="2"/>
            <w:vAlign w:val="center"/>
          </w:tcPr>
          <w:p w14:paraId="4457744D" w14:textId="51BF58F5" w:rsidR="00DF66DC" w:rsidRDefault="00DF66DC" w:rsidP="00DF66DC">
            <w:pPr>
              <w:jc w:val="center"/>
            </w:pPr>
            <w:r>
              <w:t>TEZA DE DOCTORAT</w:t>
            </w:r>
          </w:p>
        </w:tc>
      </w:tr>
      <w:tr w:rsidR="00DF66DC" w14:paraId="0013E6E2" w14:textId="77777777" w:rsidTr="007720C5">
        <w:tc>
          <w:tcPr>
            <w:tcW w:w="9288" w:type="dxa"/>
            <w:gridSpan w:val="2"/>
            <w:vAlign w:val="center"/>
          </w:tcPr>
          <w:p w14:paraId="2F202ABA" w14:textId="77777777" w:rsidR="00DF66DC" w:rsidRPr="003B75CF" w:rsidRDefault="00DF66DC" w:rsidP="00DF37A8">
            <w:pPr>
              <w:jc w:val="center"/>
              <w:rPr>
                <w:rFonts w:eastAsia="Calibri"/>
              </w:rPr>
            </w:pPr>
          </w:p>
        </w:tc>
      </w:tr>
      <w:tr w:rsidR="00DF66DC" w14:paraId="226F7EA4" w14:textId="77777777" w:rsidTr="004A4C68">
        <w:tc>
          <w:tcPr>
            <w:tcW w:w="959" w:type="dxa"/>
            <w:vAlign w:val="center"/>
          </w:tcPr>
          <w:p w14:paraId="183086B3" w14:textId="77777777" w:rsidR="00DF66DC" w:rsidRPr="00BD285A" w:rsidRDefault="00DF66DC" w:rsidP="004A4C68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18AC3B66" w14:textId="77777777" w:rsidR="00DF66DC" w:rsidRPr="003B75CF" w:rsidRDefault="00DF66DC" w:rsidP="00EE43FC">
            <w:pPr>
              <w:rPr>
                <w:rFonts w:eastAsia="Calibri"/>
              </w:rPr>
            </w:pPr>
          </w:p>
        </w:tc>
      </w:tr>
      <w:tr w:rsidR="00DF66DC" w14:paraId="2B075F74" w14:textId="77777777" w:rsidTr="004A4C68">
        <w:tc>
          <w:tcPr>
            <w:tcW w:w="959" w:type="dxa"/>
            <w:vAlign w:val="center"/>
          </w:tcPr>
          <w:p w14:paraId="0ED862C0" w14:textId="2717F968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1.</w:t>
            </w:r>
          </w:p>
        </w:tc>
        <w:tc>
          <w:tcPr>
            <w:tcW w:w="8329" w:type="dxa"/>
          </w:tcPr>
          <w:p w14:paraId="1E512BBB" w14:textId="5DC7D256" w:rsidR="00DF66DC" w:rsidRPr="003B75CF" w:rsidRDefault="00DF66DC" w:rsidP="00DF66DC">
            <w:pPr>
              <w:rPr>
                <w:rFonts w:eastAsia="Calibri"/>
              </w:rPr>
            </w:pPr>
            <w:r w:rsidRPr="003B75CF">
              <w:rPr>
                <w:rFonts w:eastAsia="Calibri"/>
              </w:rPr>
              <w:t>Monografie de autor pe o temă importantă a filosofiei sau lucrare de sinteză în care se prezintă situaţia actuală a unei discipline filosofice ori comentariu critic/analitic la opere filosofice fundamentale – publicate la edituri cu prestigiu internaţional sau naţional (recunoscute/clasificate CNCS)</w:t>
            </w:r>
          </w:p>
        </w:tc>
      </w:tr>
      <w:tr w:rsidR="00DF66DC" w14:paraId="0FDFD424" w14:textId="77777777" w:rsidTr="004A4C68">
        <w:tc>
          <w:tcPr>
            <w:tcW w:w="959" w:type="dxa"/>
            <w:vAlign w:val="center"/>
          </w:tcPr>
          <w:p w14:paraId="59C568AD" w14:textId="77777777" w:rsidR="00DF66DC" w:rsidRDefault="00DF66DC" w:rsidP="00DF66DC">
            <w:pPr>
              <w:jc w:val="center"/>
            </w:pPr>
          </w:p>
        </w:tc>
        <w:tc>
          <w:tcPr>
            <w:tcW w:w="8329" w:type="dxa"/>
          </w:tcPr>
          <w:p w14:paraId="054DAC83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251D713F" w14:textId="77777777" w:rsidTr="004A4C68">
        <w:tc>
          <w:tcPr>
            <w:tcW w:w="959" w:type="dxa"/>
            <w:vAlign w:val="center"/>
          </w:tcPr>
          <w:p w14:paraId="18DA258C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2.</w:t>
            </w:r>
          </w:p>
        </w:tc>
        <w:tc>
          <w:tcPr>
            <w:tcW w:w="8329" w:type="dxa"/>
          </w:tcPr>
          <w:p w14:paraId="03DF35BE" w14:textId="77777777" w:rsidR="00DF66DC" w:rsidRDefault="00DF66DC" w:rsidP="00DF66DC">
            <w:r w:rsidRPr="003B75CF">
              <w:rPr>
                <w:rFonts w:eastAsia="Calibri"/>
              </w:rPr>
              <w:t>Manual sau tratat pe teme din domeniul de specialitate al candidatei/candidatului ori editarea cu comentariu critic a unei opere fundamentale a filosofiei universale – publicate la edituri cu prestigiu internaţional sau naţional (recunoscute/clasi</w:t>
            </w:r>
            <w:r>
              <w:rPr>
                <w:rFonts w:eastAsia="Calibri"/>
              </w:rPr>
              <w:softHyphen/>
            </w:r>
            <w:r w:rsidRPr="003B75CF">
              <w:rPr>
                <w:rFonts w:eastAsia="Calibri"/>
              </w:rPr>
              <w:t>ficate CNCS)</w:t>
            </w:r>
          </w:p>
        </w:tc>
      </w:tr>
      <w:tr w:rsidR="00DF66DC" w14:paraId="72B40950" w14:textId="77777777" w:rsidTr="004A4C68">
        <w:tc>
          <w:tcPr>
            <w:tcW w:w="959" w:type="dxa"/>
            <w:vAlign w:val="center"/>
          </w:tcPr>
          <w:p w14:paraId="758E52B4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7007B4E8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13CDDB83" w14:textId="77777777" w:rsidTr="004A4C68">
        <w:tc>
          <w:tcPr>
            <w:tcW w:w="959" w:type="dxa"/>
            <w:vAlign w:val="center"/>
          </w:tcPr>
          <w:p w14:paraId="7FD62497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3.</w:t>
            </w:r>
          </w:p>
        </w:tc>
        <w:tc>
          <w:tcPr>
            <w:tcW w:w="8329" w:type="dxa"/>
          </w:tcPr>
          <w:p w14:paraId="5546AFA9" w14:textId="77777777" w:rsidR="00DF66DC" w:rsidRDefault="00DF66DC" w:rsidP="00DF66DC">
            <w:r w:rsidRPr="003B75CF">
              <w:rPr>
                <w:rFonts w:eastAsia="Calibri"/>
              </w:rPr>
              <w:t>Traducerea cu comentariu a unei opere fundamentale a filosofiei sau o antologie de texte-sursă ori un volum de studii sau editarea unui volum colectiv de specialitate – publicate la edituri cu prestigiu internaţional sau naţional (recunoscute/clasificate CNCS)</w:t>
            </w:r>
          </w:p>
        </w:tc>
      </w:tr>
      <w:tr w:rsidR="00DF66DC" w14:paraId="6956E694" w14:textId="77777777" w:rsidTr="004A4C68">
        <w:tc>
          <w:tcPr>
            <w:tcW w:w="959" w:type="dxa"/>
            <w:vAlign w:val="center"/>
          </w:tcPr>
          <w:p w14:paraId="5B6AE065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2E2F5830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77C8C653" w14:textId="77777777" w:rsidTr="004A4C68">
        <w:tc>
          <w:tcPr>
            <w:tcW w:w="959" w:type="dxa"/>
            <w:vAlign w:val="center"/>
          </w:tcPr>
          <w:p w14:paraId="45D89DFF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4.</w:t>
            </w:r>
          </w:p>
        </w:tc>
        <w:tc>
          <w:tcPr>
            <w:tcW w:w="8329" w:type="dxa"/>
          </w:tcPr>
          <w:p w14:paraId="22321E80" w14:textId="77777777" w:rsidR="00DF66DC" w:rsidRDefault="00DF66DC" w:rsidP="00DF66DC">
            <w:r w:rsidRPr="003B75CF">
              <w:rPr>
                <w:rFonts w:eastAsia="Calibri"/>
              </w:rPr>
              <w:t>Studiu publicat în reviste de specialitate indexate în bazele de date internaţionale recunoscute</w:t>
            </w:r>
            <w:r>
              <w:rPr>
                <w:rFonts w:eastAsia="Calibri"/>
              </w:rPr>
              <w:t>*</w:t>
            </w:r>
            <w:r w:rsidRPr="003B75CF">
              <w:rPr>
                <w:rFonts w:eastAsia="Calibri"/>
              </w:rPr>
              <w:t>, din domeniul filosofiei sau din domeniile apropiate (de exemplu</w:t>
            </w:r>
            <w:r>
              <w:rPr>
                <w:rFonts w:eastAsia="Calibri"/>
              </w:rPr>
              <w:t>,</w:t>
            </w:r>
            <w:r w:rsidRPr="003B75CF">
              <w:rPr>
                <w:rFonts w:eastAsia="Calibri"/>
              </w:rPr>
              <w:t xml:space="preserve"> Istoria si filosofia ştiinţei, Antropologie, Studii culturale etc.), ori studiu publicat în volume apărute la edituri cu prestigiu internaţional sau articol publicat într-o enciclopedie ori într-un dicţionar de specialitate, la edituri cu prestigiu internaţional</w:t>
            </w:r>
          </w:p>
        </w:tc>
      </w:tr>
      <w:tr w:rsidR="00DF66DC" w14:paraId="4BD38F19" w14:textId="77777777" w:rsidTr="004A4C68">
        <w:tc>
          <w:tcPr>
            <w:tcW w:w="959" w:type="dxa"/>
            <w:vAlign w:val="center"/>
          </w:tcPr>
          <w:p w14:paraId="6C6D5656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39960892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0D4F7C78" w14:textId="77777777" w:rsidTr="004A4C68">
        <w:tc>
          <w:tcPr>
            <w:tcW w:w="959" w:type="dxa"/>
            <w:vAlign w:val="center"/>
          </w:tcPr>
          <w:p w14:paraId="0E25858E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5.</w:t>
            </w:r>
          </w:p>
        </w:tc>
        <w:tc>
          <w:tcPr>
            <w:tcW w:w="8329" w:type="dxa"/>
          </w:tcPr>
          <w:p w14:paraId="50815966" w14:textId="77777777" w:rsidR="00DF66DC" w:rsidRDefault="00DF66DC" w:rsidP="00DF66DC">
            <w:r w:rsidRPr="003B75CF">
              <w:rPr>
                <w:rFonts w:eastAsia="Calibri"/>
              </w:rPr>
              <w:t>Studiu publicat în reviste de specialitate (recunoscute/clasificate CNCS) ori studiu publicat în volume colective apărute la edituri cu prestigiu naţional (recunoscute</w:t>
            </w:r>
            <w:r>
              <w:rPr>
                <w:rFonts w:eastAsia="Calibri"/>
              </w:rPr>
              <w:t>/</w:t>
            </w:r>
            <w:r w:rsidRPr="003B75CF">
              <w:rPr>
                <w:rFonts w:eastAsia="Calibri"/>
              </w:rPr>
              <w:t>clasificate CNCS), ori articol publicat într-o enciclopedie sau într-un dicţionar apărute la edituri cu prestigiu naţional (recunoscute/clasificate CNCS)</w:t>
            </w:r>
          </w:p>
        </w:tc>
      </w:tr>
      <w:tr w:rsidR="00DF66DC" w14:paraId="05539772" w14:textId="77777777" w:rsidTr="004A4C68">
        <w:tc>
          <w:tcPr>
            <w:tcW w:w="959" w:type="dxa"/>
            <w:vAlign w:val="center"/>
          </w:tcPr>
          <w:p w14:paraId="3D66B5FA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285FFC02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23EA971C" w14:textId="77777777" w:rsidTr="004A4C68">
        <w:tc>
          <w:tcPr>
            <w:tcW w:w="959" w:type="dxa"/>
            <w:vAlign w:val="center"/>
          </w:tcPr>
          <w:p w14:paraId="72E5A529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6.</w:t>
            </w:r>
          </w:p>
        </w:tc>
        <w:tc>
          <w:tcPr>
            <w:tcW w:w="8329" w:type="dxa"/>
          </w:tcPr>
          <w:p w14:paraId="6EFE114D" w14:textId="77777777" w:rsidR="00DF66DC" w:rsidRDefault="00DF66DC" w:rsidP="00DF66DC">
            <w:r w:rsidRPr="003B75CF">
              <w:rPr>
                <w:rFonts w:eastAsia="Calibri"/>
              </w:rPr>
              <w:t>Recenzie științifică sau traducerea unui studiu – publicate în reviste de specialitate indexate în bazele de date internaţionale</w:t>
            </w:r>
            <w:r>
              <w:rPr>
                <w:rFonts w:eastAsia="Calibri"/>
              </w:rPr>
              <w:t xml:space="preserve"> </w:t>
            </w:r>
            <w:r w:rsidRPr="003B75CF">
              <w:rPr>
                <w:rFonts w:eastAsia="Calibri"/>
              </w:rPr>
              <w:t>recunoscute sau în reviste recunoscute/clasificate CNCS, ori în volume apărute la edituri cu prestigiu internaţional sau naţional (recunoscute/clasificate CNCS); Produs cu drept de proprietate intelectuală omologat sau cu validare internațională sau națională (de exemplu, item validat</w:t>
            </w:r>
            <w:r w:rsidRPr="00F674EE">
              <w:rPr>
                <w:rFonts w:eastAsia="Calibri"/>
              </w:rPr>
              <w:t>/</w:t>
            </w:r>
            <w:r w:rsidRPr="003B75CF">
              <w:rPr>
                <w:rFonts w:eastAsia="Calibri"/>
              </w:rPr>
              <w:t>omologat pentru test de gândire critică, competenţă validată</w:t>
            </w:r>
            <w:r w:rsidRPr="00F674EE">
              <w:rPr>
                <w:rFonts w:eastAsia="Calibri"/>
              </w:rPr>
              <w:t>/</w:t>
            </w:r>
            <w:r w:rsidRPr="003B75CF">
              <w:rPr>
                <w:rFonts w:eastAsia="Calibri"/>
              </w:rPr>
              <w:t>omologată într-o grilă de competențe profesionale pentru învățământ sau pentru califică</w:t>
            </w:r>
            <w:r>
              <w:rPr>
                <w:rFonts w:eastAsia="Calibri"/>
              </w:rPr>
              <w:t>ri, algoritm terapeutic validat</w:t>
            </w:r>
            <w:r w:rsidRPr="00F674EE">
              <w:rPr>
                <w:rFonts w:eastAsia="Calibri"/>
              </w:rPr>
              <w:t>/</w:t>
            </w:r>
            <w:r w:rsidRPr="003B75CF">
              <w:rPr>
                <w:rFonts w:eastAsia="Calibri"/>
              </w:rPr>
              <w:t>omologat printr-o metodă de consiliere filosofică etc.)</w:t>
            </w:r>
          </w:p>
        </w:tc>
      </w:tr>
      <w:tr w:rsidR="00DF66DC" w14:paraId="69A54ABC" w14:textId="77777777" w:rsidTr="004A4C68">
        <w:tc>
          <w:tcPr>
            <w:tcW w:w="959" w:type="dxa"/>
            <w:vAlign w:val="center"/>
          </w:tcPr>
          <w:p w14:paraId="79B3C271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00376EE0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736A0403" w14:textId="77777777" w:rsidTr="004A4C68">
        <w:tc>
          <w:tcPr>
            <w:tcW w:w="959" w:type="dxa"/>
            <w:vAlign w:val="center"/>
          </w:tcPr>
          <w:p w14:paraId="0530F375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7.</w:t>
            </w:r>
          </w:p>
        </w:tc>
        <w:tc>
          <w:tcPr>
            <w:tcW w:w="8329" w:type="dxa"/>
          </w:tcPr>
          <w:p w14:paraId="41F8733F" w14:textId="77777777" w:rsidR="00DF66DC" w:rsidRDefault="00DF66DC" w:rsidP="00DF66DC">
            <w:r w:rsidRPr="003B75CF">
              <w:rPr>
                <w:rFonts w:eastAsia="Calibri"/>
              </w:rPr>
              <w:t xml:space="preserve">Grant de cercetare, în echipă sau individual, obținut în calitate de director de grant prin competiție internațională sau națională sau instituțională (cu nr. de </w:t>
            </w:r>
            <w:r w:rsidRPr="003B75CF">
              <w:rPr>
                <w:rFonts w:eastAsia="Calibri"/>
              </w:rPr>
              <w:lastRenderedPageBreak/>
              <w:t>contract/înregistrare), din partea unui organism internațional sau național de finanțare a cercetării sau a unei instituţii de învăţământ superior şi/sau de cercetare recunoscută din străinătate sau din România</w:t>
            </w:r>
            <w:r>
              <w:rPr>
                <w:rFonts w:eastAsia="Calibri"/>
              </w:rPr>
              <w:t>.</w:t>
            </w:r>
          </w:p>
        </w:tc>
      </w:tr>
      <w:tr w:rsidR="00DF66DC" w14:paraId="6DDC6EFF" w14:textId="77777777" w:rsidTr="004A4C68">
        <w:tc>
          <w:tcPr>
            <w:tcW w:w="959" w:type="dxa"/>
            <w:vAlign w:val="center"/>
          </w:tcPr>
          <w:p w14:paraId="4528D5E9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4AA317FF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18063E63" w14:textId="77777777" w:rsidTr="004A4C68">
        <w:tc>
          <w:tcPr>
            <w:tcW w:w="959" w:type="dxa"/>
            <w:vAlign w:val="center"/>
          </w:tcPr>
          <w:p w14:paraId="3C9B12EA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8.</w:t>
            </w:r>
          </w:p>
        </w:tc>
        <w:tc>
          <w:tcPr>
            <w:tcW w:w="8329" w:type="dxa"/>
          </w:tcPr>
          <w:p w14:paraId="2431729A" w14:textId="77777777" w:rsidR="00DF66DC" w:rsidRPr="003B75CF" w:rsidRDefault="00DF66DC" w:rsidP="00DF66DC">
            <w:pPr>
              <w:rPr>
                <w:rFonts w:eastAsia="Calibri"/>
              </w:rPr>
            </w:pPr>
            <w:r w:rsidRPr="003B75CF">
              <w:rPr>
                <w:rFonts w:eastAsia="Calibri"/>
              </w:rPr>
              <w:t>Membru într-un grant de cercetare obținut prin competiție</w:t>
            </w:r>
            <w:r>
              <w:rPr>
                <w:rFonts w:eastAsia="Calibri"/>
              </w:rPr>
              <w:t xml:space="preserve"> </w:t>
            </w:r>
            <w:r w:rsidRPr="003B75CF">
              <w:rPr>
                <w:rFonts w:eastAsia="Calibri"/>
              </w:rPr>
              <w:t>internațională sau națională sau instituțională (cu nr. de contract/înregistrare), din partea unui organism internațional sau național de finanțare a cercetării sau a unei instituţii de învăţământ superior şi/sau de cercetare recunoscută din străinătate sau din România</w:t>
            </w:r>
          </w:p>
        </w:tc>
      </w:tr>
      <w:tr w:rsidR="00DF66DC" w14:paraId="2B7EC5CA" w14:textId="77777777" w:rsidTr="004A4C68">
        <w:tc>
          <w:tcPr>
            <w:tcW w:w="959" w:type="dxa"/>
            <w:vAlign w:val="center"/>
          </w:tcPr>
          <w:p w14:paraId="42941788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4657A5C1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  <w:tr w:rsidR="00DF66DC" w14:paraId="76B77683" w14:textId="77777777" w:rsidTr="004A4C68">
        <w:tc>
          <w:tcPr>
            <w:tcW w:w="959" w:type="dxa"/>
            <w:vAlign w:val="center"/>
          </w:tcPr>
          <w:p w14:paraId="3976A6B5" w14:textId="77777777" w:rsidR="00DF66DC" w:rsidRPr="00BD285A" w:rsidRDefault="00DF66DC" w:rsidP="00DF66DC">
            <w:pPr>
              <w:jc w:val="center"/>
              <w:rPr>
                <w:b/>
              </w:rPr>
            </w:pPr>
            <w:r w:rsidRPr="00BD285A">
              <w:rPr>
                <w:b/>
              </w:rPr>
              <w:t>9.</w:t>
            </w:r>
          </w:p>
        </w:tc>
        <w:tc>
          <w:tcPr>
            <w:tcW w:w="8329" w:type="dxa"/>
          </w:tcPr>
          <w:p w14:paraId="17E63CCE" w14:textId="77777777" w:rsidR="00DF66DC" w:rsidRPr="003B75CF" w:rsidRDefault="00DF66DC" w:rsidP="00DF66DC">
            <w:pPr>
              <w:rPr>
                <w:rFonts w:eastAsia="Calibri"/>
              </w:rPr>
            </w:pPr>
            <w:r w:rsidRPr="003B75CF">
              <w:rPr>
                <w:rFonts w:eastAsia="Calibri"/>
              </w:rPr>
              <w:t xml:space="preserve">Comunicare la conferinţă (simpozion, workshop etc.) cu comitet de selecţie sau sistem </w:t>
            </w:r>
            <w:r w:rsidRPr="003B75CF">
              <w:rPr>
                <w:rFonts w:eastAsia="Calibri"/>
                <w:i/>
                <w:iCs/>
              </w:rPr>
              <w:t>peer review</w:t>
            </w:r>
            <w:r w:rsidRPr="006F2327">
              <w:rPr>
                <w:rFonts w:eastAsia="Calibri"/>
                <w:iCs/>
              </w:rPr>
              <w:t>,</w:t>
            </w:r>
            <w:r w:rsidRPr="006F2327">
              <w:rPr>
                <w:rFonts w:eastAsia="Calibri"/>
              </w:rPr>
              <w:t xml:space="preserve"> </w:t>
            </w:r>
            <w:r w:rsidRPr="003B75CF">
              <w:rPr>
                <w:rFonts w:eastAsia="Calibri"/>
              </w:rPr>
              <w:t>organizată de o instituţie de învăţământ superior şi/sau de cercetare recunoscută din străinătate sau din România, cu participare internațională sau națională (dovedită prin programul conferinței)</w:t>
            </w:r>
          </w:p>
        </w:tc>
      </w:tr>
      <w:tr w:rsidR="00DF66DC" w14:paraId="0EACA49B" w14:textId="77777777" w:rsidTr="004A4C68">
        <w:tc>
          <w:tcPr>
            <w:tcW w:w="959" w:type="dxa"/>
            <w:vAlign w:val="center"/>
          </w:tcPr>
          <w:p w14:paraId="774A6AF6" w14:textId="77777777" w:rsidR="00DF66DC" w:rsidRPr="00BD285A" w:rsidRDefault="00DF66DC" w:rsidP="00DF66DC">
            <w:pPr>
              <w:jc w:val="center"/>
              <w:rPr>
                <w:b/>
              </w:rPr>
            </w:pPr>
          </w:p>
        </w:tc>
        <w:tc>
          <w:tcPr>
            <w:tcW w:w="8329" w:type="dxa"/>
          </w:tcPr>
          <w:p w14:paraId="7CF64471" w14:textId="77777777" w:rsidR="00DF66DC" w:rsidRPr="003B75CF" w:rsidRDefault="00DF66DC" w:rsidP="00DF66DC">
            <w:pPr>
              <w:rPr>
                <w:rFonts w:eastAsia="Calibri"/>
              </w:rPr>
            </w:pPr>
          </w:p>
        </w:tc>
      </w:tr>
    </w:tbl>
    <w:p w14:paraId="10338409" w14:textId="77777777" w:rsidR="004A4C68" w:rsidRDefault="004A4C68" w:rsidP="004A4C68">
      <w:pPr>
        <w:jc w:val="center"/>
      </w:pPr>
    </w:p>
    <w:p w14:paraId="235D09D0" w14:textId="77777777" w:rsidR="00527A50" w:rsidRDefault="00527A50" w:rsidP="004A4C68">
      <w:pPr>
        <w:jc w:val="center"/>
      </w:pPr>
    </w:p>
    <w:p w14:paraId="434E4169" w14:textId="77777777" w:rsidR="00527A50" w:rsidRDefault="00802E68" w:rsidP="00527A50">
      <w:r>
        <w:t xml:space="preserve">* </w:t>
      </w:r>
      <w:r w:rsidR="00527A50">
        <w:t xml:space="preserve">Pentru Filosofie, bazele de date </w:t>
      </w:r>
      <w:r w:rsidR="00495DD6">
        <w:t xml:space="preserve">internaționale </w:t>
      </w:r>
      <w:r w:rsidR="00527A50">
        <w:t>recunoscute sunt:</w:t>
      </w:r>
    </w:p>
    <w:p w14:paraId="2C30329C" w14:textId="77777777" w:rsidR="00BB66B5" w:rsidRDefault="00BB66B5" w:rsidP="00527A50"/>
    <w:p w14:paraId="50125FDD" w14:textId="77777777" w:rsidR="00BB66B5" w:rsidRDefault="00BB66B5" w:rsidP="00527A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173"/>
        <w:gridCol w:w="5156"/>
      </w:tblGrid>
      <w:tr w:rsidR="00BB66B5" w14:paraId="64B7C9A3" w14:textId="77777777" w:rsidTr="00BB66B5">
        <w:tc>
          <w:tcPr>
            <w:tcW w:w="959" w:type="dxa"/>
          </w:tcPr>
          <w:p w14:paraId="6BF48F47" w14:textId="77777777" w:rsidR="00BB66B5" w:rsidRPr="004E5E68" w:rsidRDefault="00BB66B5" w:rsidP="004E5E68">
            <w:pPr>
              <w:spacing w:before="100" w:after="100"/>
              <w:jc w:val="center"/>
              <w:rPr>
                <w:b/>
              </w:rPr>
            </w:pPr>
            <w:r w:rsidRPr="004E5E68">
              <w:rPr>
                <w:b/>
              </w:rPr>
              <w:t>Nr. crt.</w:t>
            </w:r>
          </w:p>
        </w:tc>
        <w:tc>
          <w:tcPr>
            <w:tcW w:w="3173" w:type="dxa"/>
          </w:tcPr>
          <w:p w14:paraId="20298983" w14:textId="77777777" w:rsidR="00BB66B5" w:rsidRPr="004E5E68" w:rsidRDefault="00BB66B5" w:rsidP="007B0841">
            <w:pPr>
              <w:spacing w:before="100" w:after="100"/>
              <w:rPr>
                <w:b/>
              </w:rPr>
            </w:pPr>
            <w:r w:rsidRPr="004E5E68">
              <w:rPr>
                <w:b/>
              </w:rPr>
              <w:t>Denumirea bazei de date</w:t>
            </w:r>
          </w:p>
        </w:tc>
        <w:tc>
          <w:tcPr>
            <w:tcW w:w="5156" w:type="dxa"/>
          </w:tcPr>
          <w:p w14:paraId="748D1DA9" w14:textId="77777777" w:rsidR="00BB66B5" w:rsidRPr="004E5E68" w:rsidRDefault="00BB66B5" w:rsidP="007B0841">
            <w:pPr>
              <w:spacing w:before="100" w:after="100"/>
              <w:rPr>
                <w:b/>
              </w:rPr>
            </w:pPr>
            <w:r w:rsidRPr="004E5E68">
              <w:rPr>
                <w:b/>
              </w:rPr>
              <w:t>Adresa web</w:t>
            </w:r>
          </w:p>
        </w:tc>
      </w:tr>
      <w:tr w:rsidR="00BB66B5" w14:paraId="057A7E67" w14:textId="77777777" w:rsidTr="007B0841">
        <w:tc>
          <w:tcPr>
            <w:tcW w:w="959" w:type="dxa"/>
            <w:vAlign w:val="center"/>
          </w:tcPr>
          <w:p w14:paraId="79BF6C1F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1.</w:t>
            </w:r>
          </w:p>
        </w:tc>
        <w:tc>
          <w:tcPr>
            <w:tcW w:w="3173" w:type="dxa"/>
          </w:tcPr>
          <w:p w14:paraId="3FA3CF68" w14:textId="77777777" w:rsidR="00BB66B5" w:rsidRDefault="00BB66B5" w:rsidP="00527A50">
            <w:r>
              <w:t>Clarivate</w:t>
            </w:r>
          </w:p>
        </w:tc>
        <w:tc>
          <w:tcPr>
            <w:tcW w:w="5156" w:type="dxa"/>
          </w:tcPr>
          <w:p w14:paraId="0A58A339" w14:textId="77777777" w:rsidR="00BB66B5" w:rsidRDefault="007B0841" w:rsidP="00527A50">
            <w:r w:rsidRPr="007B0841">
              <w:t>https://clarivate.com/</w:t>
            </w:r>
          </w:p>
        </w:tc>
      </w:tr>
      <w:tr w:rsidR="00BB66B5" w14:paraId="331B5D75" w14:textId="77777777" w:rsidTr="007B0841">
        <w:tc>
          <w:tcPr>
            <w:tcW w:w="959" w:type="dxa"/>
            <w:vAlign w:val="center"/>
          </w:tcPr>
          <w:p w14:paraId="474FEDD7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2.</w:t>
            </w:r>
          </w:p>
        </w:tc>
        <w:tc>
          <w:tcPr>
            <w:tcW w:w="3173" w:type="dxa"/>
          </w:tcPr>
          <w:p w14:paraId="60642253" w14:textId="77777777" w:rsidR="00BB66B5" w:rsidRDefault="00BB66B5" w:rsidP="00527A50">
            <w:r>
              <w:rPr>
                <w:bCs/>
              </w:rPr>
              <w:t>ERIH (ERIH PLUS)</w:t>
            </w:r>
          </w:p>
        </w:tc>
        <w:tc>
          <w:tcPr>
            <w:tcW w:w="5156" w:type="dxa"/>
          </w:tcPr>
          <w:p w14:paraId="7C85C674" w14:textId="77777777" w:rsidR="00BB66B5" w:rsidRDefault="00BB66B5" w:rsidP="00527A50">
            <w:r>
              <w:rPr>
                <w:bCs/>
              </w:rPr>
              <w:t>https://dbh.nsd.uib.no/publiseringskanaler/erihplus/</w:t>
            </w:r>
          </w:p>
        </w:tc>
      </w:tr>
      <w:tr w:rsidR="00BB66B5" w14:paraId="5C802885" w14:textId="77777777" w:rsidTr="007B0841">
        <w:tc>
          <w:tcPr>
            <w:tcW w:w="959" w:type="dxa"/>
            <w:vAlign w:val="center"/>
          </w:tcPr>
          <w:p w14:paraId="3BDD1B29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3.</w:t>
            </w:r>
          </w:p>
        </w:tc>
        <w:tc>
          <w:tcPr>
            <w:tcW w:w="3173" w:type="dxa"/>
          </w:tcPr>
          <w:p w14:paraId="2C67BC94" w14:textId="77777777" w:rsidR="00BB66B5" w:rsidRDefault="00BB24BE" w:rsidP="00527A50">
            <w:r>
              <w:t>Scopus</w:t>
            </w:r>
          </w:p>
        </w:tc>
        <w:tc>
          <w:tcPr>
            <w:tcW w:w="5156" w:type="dxa"/>
          </w:tcPr>
          <w:p w14:paraId="22BA3496" w14:textId="77777777" w:rsidR="00BB66B5" w:rsidRDefault="00BB24BE" w:rsidP="00527A50">
            <w:r w:rsidRPr="00BB24BE">
              <w:t>www.scopus.com</w:t>
            </w:r>
          </w:p>
        </w:tc>
      </w:tr>
      <w:tr w:rsidR="00BB66B5" w14:paraId="723AFC4E" w14:textId="77777777" w:rsidTr="007B0841">
        <w:tc>
          <w:tcPr>
            <w:tcW w:w="959" w:type="dxa"/>
            <w:vAlign w:val="center"/>
          </w:tcPr>
          <w:p w14:paraId="3B9F61D7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4.</w:t>
            </w:r>
          </w:p>
        </w:tc>
        <w:tc>
          <w:tcPr>
            <w:tcW w:w="3173" w:type="dxa"/>
          </w:tcPr>
          <w:p w14:paraId="6C7941AE" w14:textId="77777777" w:rsidR="00BB66B5" w:rsidRDefault="00BB24BE" w:rsidP="00527A50">
            <w:r>
              <w:t>EBSCO</w:t>
            </w:r>
          </w:p>
        </w:tc>
        <w:tc>
          <w:tcPr>
            <w:tcW w:w="5156" w:type="dxa"/>
          </w:tcPr>
          <w:p w14:paraId="02D9A27B" w14:textId="77777777" w:rsidR="00BB66B5" w:rsidRDefault="00BB24BE" w:rsidP="00527A50">
            <w:r>
              <w:rPr>
                <w:bCs/>
              </w:rPr>
              <w:t>www.ebscohost.com</w:t>
            </w:r>
          </w:p>
        </w:tc>
      </w:tr>
      <w:tr w:rsidR="00BB66B5" w14:paraId="4989C03C" w14:textId="77777777" w:rsidTr="007B0841">
        <w:tc>
          <w:tcPr>
            <w:tcW w:w="959" w:type="dxa"/>
            <w:vAlign w:val="center"/>
          </w:tcPr>
          <w:p w14:paraId="5BEE424F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5.</w:t>
            </w:r>
          </w:p>
        </w:tc>
        <w:tc>
          <w:tcPr>
            <w:tcW w:w="3173" w:type="dxa"/>
          </w:tcPr>
          <w:p w14:paraId="5E72B8EC" w14:textId="77777777" w:rsidR="00BB66B5" w:rsidRDefault="00BB24BE" w:rsidP="00527A50">
            <w:r>
              <w:t>JSTOR</w:t>
            </w:r>
          </w:p>
        </w:tc>
        <w:tc>
          <w:tcPr>
            <w:tcW w:w="5156" w:type="dxa"/>
          </w:tcPr>
          <w:p w14:paraId="722D28F9" w14:textId="77777777" w:rsidR="00BB66B5" w:rsidRDefault="00BB24BE" w:rsidP="00527A50">
            <w:r w:rsidRPr="00BB24BE">
              <w:t>www.jstor.org</w:t>
            </w:r>
          </w:p>
        </w:tc>
      </w:tr>
      <w:tr w:rsidR="00BB66B5" w14:paraId="74243D94" w14:textId="77777777" w:rsidTr="007B0841">
        <w:tc>
          <w:tcPr>
            <w:tcW w:w="959" w:type="dxa"/>
            <w:vAlign w:val="center"/>
          </w:tcPr>
          <w:p w14:paraId="44A0874D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6.</w:t>
            </w:r>
          </w:p>
        </w:tc>
        <w:tc>
          <w:tcPr>
            <w:tcW w:w="3173" w:type="dxa"/>
          </w:tcPr>
          <w:p w14:paraId="5D737614" w14:textId="77777777" w:rsidR="00BB66B5" w:rsidRDefault="00BB24BE" w:rsidP="00527A50">
            <w:r>
              <w:t>ProQuest</w:t>
            </w:r>
          </w:p>
        </w:tc>
        <w:tc>
          <w:tcPr>
            <w:tcW w:w="5156" w:type="dxa"/>
          </w:tcPr>
          <w:p w14:paraId="3185C6B1" w14:textId="77777777" w:rsidR="00BB66B5" w:rsidRDefault="00BB24BE" w:rsidP="00527A50">
            <w:r w:rsidRPr="00BB24BE">
              <w:t>www.proquest.com</w:t>
            </w:r>
          </w:p>
        </w:tc>
      </w:tr>
      <w:tr w:rsidR="00BB66B5" w14:paraId="7955136E" w14:textId="77777777" w:rsidTr="007B0841">
        <w:tc>
          <w:tcPr>
            <w:tcW w:w="959" w:type="dxa"/>
            <w:vAlign w:val="center"/>
          </w:tcPr>
          <w:p w14:paraId="2D5B4955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7.</w:t>
            </w:r>
          </w:p>
        </w:tc>
        <w:tc>
          <w:tcPr>
            <w:tcW w:w="3173" w:type="dxa"/>
          </w:tcPr>
          <w:p w14:paraId="22191161" w14:textId="77777777" w:rsidR="00BB66B5" w:rsidRDefault="00BB24BE" w:rsidP="00527A50">
            <w:r>
              <w:t>ProjectMuse</w:t>
            </w:r>
          </w:p>
        </w:tc>
        <w:tc>
          <w:tcPr>
            <w:tcW w:w="5156" w:type="dxa"/>
          </w:tcPr>
          <w:p w14:paraId="36BC855D" w14:textId="77777777" w:rsidR="00BB66B5" w:rsidRDefault="00BB24BE" w:rsidP="00527A50">
            <w:r w:rsidRPr="00BB24BE">
              <w:t>http://muse.jhu.edu/</w:t>
            </w:r>
          </w:p>
        </w:tc>
      </w:tr>
      <w:tr w:rsidR="00BB66B5" w14:paraId="70C17BAE" w14:textId="77777777" w:rsidTr="007B0841">
        <w:tc>
          <w:tcPr>
            <w:tcW w:w="959" w:type="dxa"/>
            <w:vAlign w:val="center"/>
          </w:tcPr>
          <w:p w14:paraId="4FD74A36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8.</w:t>
            </w:r>
          </w:p>
        </w:tc>
        <w:tc>
          <w:tcPr>
            <w:tcW w:w="3173" w:type="dxa"/>
          </w:tcPr>
          <w:p w14:paraId="1146DF26" w14:textId="77777777" w:rsidR="00BB66B5" w:rsidRDefault="00BB24BE" w:rsidP="00527A50">
            <w:r>
              <w:rPr>
                <w:bCs/>
              </w:rPr>
              <w:t>Philosophy Documentation Center</w:t>
            </w:r>
          </w:p>
        </w:tc>
        <w:tc>
          <w:tcPr>
            <w:tcW w:w="5156" w:type="dxa"/>
          </w:tcPr>
          <w:p w14:paraId="66EB6D00" w14:textId="77777777" w:rsidR="00BB66B5" w:rsidRDefault="00BB24BE" w:rsidP="00527A50">
            <w:r w:rsidRPr="00BB24BE">
              <w:t>www.pdcnet.org</w:t>
            </w:r>
          </w:p>
        </w:tc>
      </w:tr>
      <w:tr w:rsidR="00BB66B5" w14:paraId="7FFAD6C3" w14:textId="77777777" w:rsidTr="007B0841">
        <w:tc>
          <w:tcPr>
            <w:tcW w:w="959" w:type="dxa"/>
            <w:vAlign w:val="center"/>
          </w:tcPr>
          <w:p w14:paraId="49B2A484" w14:textId="77777777" w:rsidR="00BB66B5" w:rsidRPr="007B0841" w:rsidRDefault="00BB66B5" w:rsidP="00527A50">
            <w:pPr>
              <w:rPr>
                <w:b/>
              </w:rPr>
            </w:pPr>
            <w:r w:rsidRPr="007B0841">
              <w:rPr>
                <w:b/>
              </w:rPr>
              <w:t>9.</w:t>
            </w:r>
          </w:p>
        </w:tc>
        <w:tc>
          <w:tcPr>
            <w:tcW w:w="3173" w:type="dxa"/>
          </w:tcPr>
          <w:p w14:paraId="655E41C7" w14:textId="77777777" w:rsidR="00BB66B5" w:rsidRDefault="00BB24BE" w:rsidP="00527A50">
            <w:r>
              <w:t>CEEOL</w:t>
            </w:r>
          </w:p>
        </w:tc>
        <w:tc>
          <w:tcPr>
            <w:tcW w:w="5156" w:type="dxa"/>
          </w:tcPr>
          <w:p w14:paraId="6C0E69B9" w14:textId="77777777" w:rsidR="00BB66B5" w:rsidRDefault="00BB24BE" w:rsidP="00527A50">
            <w:r>
              <w:rPr>
                <w:bCs/>
              </w:rPr>
              <w:t>www.ceeol.com</w:t>
            </w:r>
          </w:p>
        </w:tc>
      </w:tr>
    </w:tbl>
    <w:p w14:paraId="550E0115" w14:textId="77777777" w:rsidR="00BB66B5" w:rsidRDefault="00BB66B5" w:rsidP="00527A50"/>
    <w:p w14:paraId="4EAADA31" w14:textId="77777777" w:rsidR="00B0242A" w:rsidRDefault="00B0242A" w:rsidP="00527A50"/>
    <w:p w14:paraId="6414B882" w14:textId="77777777" w:rsidR="00B0242A" w:rsidRDefault="00B0242A" w:rsidP="00B0242A"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Semnătura:</w:t>
      </w:r>
    </w:p>
    <w:p w14:paraId="00875D58" w14:textId="77777777" w:rsidR="00B0242A" w:rsidRDefault="00B0242A" w:rsidP="00527A50"/>
    <w:sectPr w:rsidR="00B0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C68"/>
    <w:rsid w:val="001F46DE"/>
    <w:rsid w:val="003E4B0B"/>
    <w:rsid w:val="00402CB3"/>
    <w:rsid w:val="00495DD6"/>
    <w:rsid w:val="004A4C68"/>
    <w:rsid w:val="004E489C"/>
    <w:rsid w:val="004E5E68"/>
    <w:rsid w:val="00527A50"/>
    <w:rsid w:val="007A73F1"/>
    <w:rsid w:val="007B0841"/>
    <w:rsid w:val="00802E68"/>
    <w:rsid w:val="00832C5C"/>
    <w:rsid w:val="00851DE1"/>
    <w:rsid w:val="00A823AF"/>
    <w:rsid w:val="00A92DAF"/>
    <w:rsid w:val="00B0242A"/>
    <w:rsid w:val="00BB24BE"/>
    <w:rsid w:val="00BB66B5"/>
    <w:rsid w:val="00BD285A"/>
    <w:rsid w:val="00DF37A8"/>
    <w:rsid w:val="00DF66DC"/>
    <w:rsid w:val="00E127DE"/>
    <w:rsid w:val="00E3311D"/>
    <w:rsid w:val="00E85CD6"/>
    <w:rsid w:val="00E93286"/>
    <w:rsid w:val="00EE43FC"/>
    <w:rsid w:val="00F674EE"/>
    <w:rsid w:val="00F950C7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F0BB"/>
  <w15:docId w15:val="{FA43FAB8-6647-4A54-AEC4-5EE11D2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FR-subtitlu-primul">
    <w:name w:val="SIFR - subtitlu - primul"/>
    <w:basedOn w:val="Normal"/>
    <w:link w:val="SIFR-subtitlu-primulChar"/>
    <w:qFormat/>
    <w:rsid w:val="007A73F1"/>
    <w:pPr>
      <w:suppressAutoHyphens w:val="0"/>
      <w:spacing w:after="240"/>
      <w:jc w:val="center"/>
    </w:pPr>
    <w:rPr>
      <w:rFonts w:eastAsia="Calibri"/>
      <w:b/>
      <w:spacing w:val="20"/>
      <w:kern w:val="0"/>
      <w:sz w:val="18"/>
      <w:szCs w:val="18"/>
    </w:rPr>
  </w:style>
  <w:style w:type="character" w:customStyle="1" w:styleId="SIFR-subtitlu-primulChar">
    <w:name w:val="SIFR - subtitlu - primul Char"/>
    <w:link w:val="SIFR-subtitlu-primul"/>
    <w:rsid w:val="007A73F1"/>
    <w:rPr>
      <w:rFonts w:ascii="Times New Roman" w:eastAsia="Calibri" w:hAnsi="Times New Roman" w:cs="Times New Roman"/>
      <w:b/>
      <w:spacing w:val="20"/>
      <w:sz w:val="18"/>
      <w:szCs w:val="18"/>
      <w:lang w:eastAsia="ro-RO"/>
    </w:rPr>
  </w:style>
  <w:style w:type="paragraph" w:customStyle="1" w:styleId="SIFR-text">
    <w:name w:val="SIFR-text"/>
    <w:basedOn w:val="Normal"/>
    <w:link w:val="SIFR-textChar"/>
    <w:qFormat/>
    <w:rsid w:val="007A73F1"/>
    <w:pPr>
      <w:suppressAutoHyphens w:val="0"/>
      <w:ind w:firstLine="510"/>
      <w:jc w:val="both"/>
    </w:pPr>
    <w:rPr>
      <w:rFonts w:eastAsia="Calibri"/>
      <w:kern w:val="0"/>
      <w:sz w:val="22"/>
      <w:szCs w:val="22"/>
      <w:lang w:eastAsia="en-US"/>
    </w:rPr>
  </w:style>
  <w:style w:type="character" w:customStyle="1" w:styleId="SIFR-textChar">
    <w:name w:val="SIFR-text Char"/>
    <w:link w:val="SIFR-text"/>
    <w:rsid w:val="007A73F1"/>
    <w:rPr>
      <w:rFonts w:ascii="Times New Roman" w:eastAsia="Calibri" w:hAnsi="Times New Roman" w:cs="Times New Roman"/>
    </w:rPr>
  </w:style>
  <w:style w:type="paragraph" w:customStyle="1" w:styleId="SIFR-abstract">
    <w:name w:val="SIFR-abstract"/>
    <w:basedOn w:val="SIFR-text"/>
    <w:link w:val="SIFR-abstractChar"/>
    <w:qFormat/>
    <w:rsid w:val="007A73F1"/>
    <w:pPr>
      <w:ind w:left="510" w:right="510" w:firstLine="284"/>
    </w:pPr>
    <w:rPr>
      <w:sz w:val="18"/>
      <w:szCs w:val="18"/>
      <w:lang w:val="en-GB"/>
    </w:rPr>
  </w:style>
  <w:style w:type="character" w:customStyle="1" w:styleId="SIFR-abstractChar">
    <w:name w:val="SIFR-abstract Char"/>
    <w:link w:val="SIFR-abstract"/>
    <w:rsid w:val="007A73F1"/>
    <w:rPr>
      <w:rFonts w:ascii="Times New Roman" w:eastAsia="Calibri" w:hAnsi="Times New Roman" w:cs="Times New Roman"/>
      <w:sz w:val="18"/>
      <w:szCs w:val="18"/>
      <w:lang w:val="en-GB"/>
    </w:rPr>
  </w:style>
  <w:style w:type="paragraph" w:customStyle="1" w:styleId="SIFR-abstract-keywords">
    <w:name w:val="SIFR-abstract-keywords"/>
    <w:basedOn w:val="SIFR-abstract"/>
    <w:link w:val="SIFR-abstract-keywordsChar"/>
    <w:qFormat/>
    <w:rsid w:val="007A73F1"/>
    <w:pPr>
      <w:spacing w:after="320"/>
    </w:pPr>
    <w:rPr>
      <w:b/>
    </w:rPr>
  </w:style>
  <w:style w:type="character" w:customStyle="1" w:styleId="SIFR-abstract-keywordsChar">
    <w:name w:val="SIFR-abstract-keywords Char"/>
    <w:link w:val="SIFR-abstract-keywords"/>
    <w:rsid w:val="007A73F1"/>
    <w:rPr>
      <w:rFonts w:ascii="Times New Roman" w:eastAsia="Calibri" w:hAnsi="Times New Roman" w:cs="Times New Roman"/>
      <w:b/>
      <w:sz w:val="18"/>
      <w:szCs w:val="18"/>
      <w:lang w:val="en-GB"/>
    </w:rPr>
  </w:style>
  <w:style w:type="paragraph" w:customStyle="1" w:styleId="SIFR-abstract-text">
    <w:name w:val="SIFR-abstract-text"/>
    <w:basedOn w:val="SIFR-abstract"/>
    <w:link w:val="SIFR-abstract-textChar"/>
    <w:qFormat/>
    <w:rsid w:val="007A73F1"/>
    <w:rPr>
      <w:noProof/>
    </w:rPr>
  </w:style>
  <w:style w:type="character" w:customStyle="1" w:styleId="SIFR-abstract-textChar">
    <w:name w:val="SIFR-abstract-text Char"/>
    <w:link w:val="SIFR-abstract-text"/>
    <w:rsid w:val="007A73F1"/>
    <w:rPr>
      <w:rFonts w:ascii="Times New Roman" w:eastAsia="Calibri" w:hAnsi="Times New Roman" w:cs="Times New Roman"/>
      <w:noProof/>
      <w:sz w:val="18"/>
      <w:szCs w:val="18"/>
      <w:lang w:val="en-GB"/>
    </w:rPr>
  </w:style>
  <w:style w:type="paragraph" w:customStyle="1" w:styleId="SIFR-abstract-titlu">
    <w:name w:val="SIFR-abstract-titlu"/>
    <w:basedOn w:val="Normal"/>
    <w:link w:val="SIFR-abstract-titluChar"/>
    <w:qFormat/>
    <w:rsid w:val="007A73F1"/>
    <w:pPr>
      <w:suppressAutoHyphens w:val="0"/>
      <w:spacing w:after="120"/>
      <w:ind w:left="510" w:right="510"/>
      <w:jc w:val="center"/>
    </w:pPr>
    <w:rPr>
      <w:rFonts w:eastAsia="Calibri"/>
      <w:smallCaps/>
      <w:noProof/>
      <w:spacing w:val="20"/>
      <w:kern w:val="0"/>
      <w:sz w:val="18"/>
      <w:szCs w:val="18"/>
      <w:lang w:val="en-GB" w:eastAsia="x-none"/>
    </w:rPr>
  </w:style>
  <w:style w:type="character" w:customStyle="1" w:styleId="SIFR-abstract-titluChar">
    <w:name w:val="SIFR-abstract-titlu Char"/>
    <w:link w:val="SIFR-abstract-titlu"/>
    <w:rsid w:val="007A73F1"/>
    <w:rPr>
      <w:rFonts w:ascii="Times New Roman" w:eastAsia="Calibri" w:hAnsi="Times New Roman" w:cs="Times New Roman"/>
      <w:smallCaps/>
      <w:noProof/>
      <w:spacing w:val="20"/>
      <w:sz w:val="18"/>
      <w:szCs w:val="18"/>
      <w:lang w:val="en-GB" w:eastAsia="x-none"/>
    </w:rPr>
  </w:style>
  <w:style w:type="paragraph" w:customStyle="1" w:styleId="SIFR-autor">
    <w:name w:val="SIFR-autor"/>
    <w:basedOn w:val="Normal"/>
    <w:link w:val="SIFR-autorChar"/>
    <w:qFormat/>
    <w:rsid w:val="007A73F1"/>
    <w:pPr>
      <w:suppressAutoHyphens w:val="0"/>
      <w:spacing w:before="480" w:after="720"/>
      <w:jc w:val="center"/>
    </w:pPr>
    <w:rPr>
      <w:rFonts w:eastAsia="Calibri"/>
      <w:spacing w:val="20"/>
      <w:kern w:val="0"/>
      <w:sz w:val="20"/>
      <w:szCs w:val="20"/>
      <w:lang w:eastAsia="en-US"/>
    </w:rPr>
  </w:style>
  <w:style w:type="character" w:customStyle="1" w:styleId="SIFR-autorChar">
    <w:name w:val="SIFR-autor Char"/>
    <w:link w:val="SIFR-autor"/>
    <w:rsid w:val="007A73F1"/>
    <w:rPr>
      <w:rFonts w:ascii="Times New Roman" w:eastAsia="Calibri" w:hAnsi="Times New Roman" w:cs="Times New Roman"/>
      <w:spacing w:val="20"/>
      <w:sz w:val="20"/>
      <w:szCs w:val="20"/>
    </w:rPr>
  </w:style>
  <w:style w:type="paragraph" w:customStyle="1" w:styleId="SIFR-citat">
    <w:name w:val="SIFR-citat"/>
    <w:basedOn w:val="Normal"/>
    <w:link w:val="SIFR-citatChar"/>
    <w:qFormat/>
    <w:rsid w:val="007A73F1"/>
    <w:pPr>
      <w:suppressAutoHyphens w:val="0"/>
      <w:spacing w:before="120" w:after="120"/>
      <w:ind w:left="510" w:right="510"/>
      <w:jc w:val="both"/>
    </w:pPr>
    <w:rPr>
      <w:rFonts w:eastAsia="Calibri"/>
      <w:kern w:val="0"/>
      <w:sz w:val="18"/>
      <w:szCs w:val="18"/>
      <w:lang w:eastAsia="en-US"/>
    </w:rPr>
  </w:style>
  <w:style w:type="character" w:customStyle="1" w:styleId="SIFR-citatChar">
    <w:name w:val="SIFR-citat Char"/>
    <w:link w:val="SIFR-citat"/>
    <w:rsid w:val="007A73F1"/>
    <w:rPr>
      <w:rFonts w:ascii="Times New Roman" w:eastAsia="Calibri" w:hAnsi="Times New Roman" w:cs="Times New Roman"/>
      <w:sz w:val="18"/>
      <w:szCs w:val="18"/>
    </w:rPr>
  </w:style>
  <w:style w:type="paragraph" w:customStyle="1" w:styleId="SIFR-firstpagefooter">
    <w:name w:val="SIFR-first page footer"/>
    <w:basedOn w:val="Footer"/>
    <w:link w:val="SIFR-firstpagefooterChar"/>
    <w:qFormat/>
    <w:rsid w:val="007A73F1"/>
    <w:pPr>
      <w:tabs>
        <w:tab w:val="clear" w:pos="4536"/>
        <w:tab w:val="clear" w:pos="9072"/>
        <w:tab w:val="center" w:pos="4320"/>
        <w:tab w:val="right" w:pos="8640"/>
      </w:tabs>
      <w:spacing w:before="240"/>
    </w:pPr>
    <w:rPr>
      <w:rFonts w:ascii="Times New Roman" w:eastAsia="Calibri" w:hAnsi="Times New Roman" w:cs="Times New Roman"/>
      <w:color w:val="595959"/>
      <w:sz w:val="18"/>
      <w:szCs w:val="18"/>
      <w:lang w:val="x-none" w:eastAsia="x-none"/>
    </w:rPr>
  </w:style>
  <w:style w:type="character" w:customStyle="1" w:styleId="SIFR-firstpagefooterChar">
    <w:name w:val="SIFR-first page footer Char"/>
    <w:link w:val="SIFR-firstpagefooter"/>
    <w:rsid w:val="007A73F1"/>
    <w:rPr>
      <w:rFonts w:ascii="Times New Roman" w:eastAsia="Calibri" w:hAnsi="Times New Roman" w:cs="Times New Roman"/>
      <w:color w:val="595959"/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7A73F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73F1"/>
  </w:style>
  <w:style w:type="paragraph" w:customStyle="1" w:styleId="SIFR-note">
    <w:name w:val="SIFR-note"/>
    <w:basedOn w:val="FootnoteText"/>
    <w:link w:val="SIFR-noteChar"/>
    <w:qFormat/>
    <w:rsid w:val="007A73F1"/>
    <w:pPr>
      <w:ind w:firstLine="510"/>
      <w:jc w:val="both"/>
    </w:pPr>
    <w:rPr>
      <w:rFonts w:ascii="Times New Roman" w:eastAsia="Times New Roman" w:hAnsi="Times New Roman" w:cs="Times New Roman"/>
      <w:iCs/>
      <w:color w:val="000000"/>
      <w:kern w:val="2"/>
      <w:sz w:val="18"/>
      <w:szCs w:val="18"/>
    </w:rPr>
  </w:style>
  <w:style w:type="character" w:customStyle="1" w:styleId="SIFR-noteChar">
    <w:name w:val="SIFR-note Char"/>
    <w:link w:val="SIFR-note"/>
    <w:rsid w:val="007A73F1"/>
    <w:rPr>
      <w:rFonts w:ascii="Times New Roman" w:eastAsia="Times New Roman" w:hAnsi="Times New Roman" w:cs="Times New Roman"/>
      <w:iCs/>
      <w:color w:val="000000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3F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3F1"/>
    <w:rPr>
      <w:sz w:val="20"/>
      <w:szCs w:val="20"/>
    </w:rPr>
  </w:style>
  <w:style w:type="paragraph" w:customStyle="1" w:styleId="SIFR-subtitlu">
    <w:name w:val="SIFR-subtitlu"/>
    <w:basedOn w:val="Normal"/>
    <w:link w:val="SIFR-subtitluChar"/>
    <w:qFormat/>
    <w:rsid w:val="007A73F1"/>
    <w:pPr>
      <w:suppressAutoHyphens w:val="0"/>
      <w:spacing w:before="480" w:after="240"/>
      <w:jc w:val="center"/>
    </w:pPr>
    <w:rPr>
      <w:rFonts w:eastAsia="Calibri"/>
      <w:b/>
      <w:caps/>
      <w:spacing w:val="20"/>
      <w:kern w:val="0"/>
      <w:sz w:val="18"/>
      <w:szCs w:val="18"/>
      <w:lang w:eastAsia="x-none"/>
    </w:rPr>
  </w:style>
  <w:style w:type="character" w:customStyle="1" w:styleId="SIFR-subtitluChar">
    <w:name w:val="SIFR-subtitlu Char"/>
    <w:link w:val="SIFR-subtitlu"/>
    <w:rsid w:val="007A73F1"/>
    <w:rPr>
      <w:rFonts w:ascii="Times New Roman" w:eastAsia="Calibri" w:hAnsi="Times New Roman" w:cs="Times New Roman"/>
      <w:b/>
      <w:caps/>
      <w:spacing w:val="20"/>
      <w:sz w:val="18"/>
      <w:szCs w:val="18"/>
      <w:lang w:eastAsia="x-none"/>
    </w:rPr>
  </w:style>
  <w:style w:type="paragraph" w:customStyle="1" w:styleId="SIFR-titlu">
    <w:name w:val="SIFR-titlu"/>
    <w:basedOn w:val="Normal"/>
    <w:link w:val="SIFR-titluChar"/>
    <w:qFormat/>
    <w:rsid w:val="007A73F1"/>
    <w:pPr>
      <w:suppressAutoHyphens w:val="0"/>
      <w:spacing w:before="360"/>
      <w:jc w:val="center"/>
    </w:pPr>
    <w:rPr>
      <w:rFonts w:eastAsia="Calibri"/>
      <w:b/>
      <w:spacing w:val="20"/>
      <w:kern w:val="0"/>
      <w:sz w:val="28"/>
      <w:szCs w:val="28"/>
      <w:lang w:eastAsia="en-US"/>
    </w:rPr>
  </w:style>
  <w:style w:type="character" w:customStyle="1" w:styleId="SIFR-titluChar">
    <w:name w:val="SIFR-titlu Char"/>
    <w:link w:val="SIFR-titlu"/>
    <w:rsid w:val="007A73F1"/>
    <w:rPr>
      <w:rFonts w:ascii="Times New Roman" w:eastAsia="Calibri" w:hAnsi="Times New Roman" w:cs="Times New Roman"/>
      <w:b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4A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6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Bogdan Vasile Danciu</cp:lastModifiedBy>
  <cp:revision>29</cp:revision>
  <dcterms:created xsi:type="dcterms:W3CDTF">2022-02-03T15:45:00Z</dcterms:created>
  <dcterms:modified xsi:type="dcterms:W3CDTF">2023-05-14T21:35:00Z</dcterms:modified>
</cp:coreProperties>
</file>